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298EFA" w14:textId="152402EF" w:rsidR="005E3868" w:rsidRDefault="005E3868" w:rsidP="005E3868">
      <w:pPr>
        <w:jc w:val="center"/>
        <w:rPr>
          <w:rFonts w:ascii="Times New Roman" w:hAnsi="Times New Roman" w:cs="Times New Roman"/>
          <w:b/>
          <w:bCs/>
        </w:rPr>
      </w:pPr>
      <w:r>
        <w:rPr>
          <w:noProof/>
        </w:rPr>
        <w:drawing>
          <wp:inline distT="0" distB="0" distL="0" distR="0" wp14:anchorId="589A424E" wp14:editId="2A7993B3">
            <wp:extent cx="5943600" cy="7931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793115"/>
                    </a:xfrm>
                    <a:prstGeom prst="rect">
                      <a:avLst/>
                    </a:prstGeom>
                    <a:noFill/>
                    <a:ln>
                      <a:noFill/>
                    </a:ln>
                  </pic:spPr>
                </pic:pic>
              </a:graphicData>
            </a:graphic>
          </wp:inline>
        </w:drawing>
      </w:r>
    </w:p>
    <w:p w14:paraId="423BB7A9" w14:textId="79273502" w:rsidR="00CE3471" w:rsidRPr="00CE3471" w:rsidRDefault="00CE3471" w:rsidP="00CE3471">
      <w:pPr>
        <w:jc w:val="center"/>
        <w:rPr>
          <w:rFonts w:ascii="Times New Roman" w:hAnsi="Times New Roman" w:cs="Times New Roman"/>
          <w:b/>
          <w:bCs/>
        </w:rPr>
      </w:pPr>
      <w:r w:rsidRPr="00CE3471">
        <w:rPr>
          <w:rFonts w:ascii="Times New Roman" w:hAnsi="Times New Roman" w:cs="Times New Roman"/>
          <w:b/>
          <w:bCs/>
        </w:rPr>
        <w:t>American Rescue Plan (ARP)</w:t>
      </w:r>
    </w:p>
    <w:p w14:paraId="585B965C" w14:textId="1B94A7F8" w:rsidR="00CE3471" w:rsidRPr="00CE3471" w:rsidRDefault="00CE3471" w:rsidP="00CE3471">
      <w:pPr>
        <w:jc w:val="center"/>
        <w:rPr>
          <w:rFonts w:ascii="Times New Roman" w:hAnsi="Times New Roman" w:cs="Times New Roman"/>
          <w:b/>
          <w:bCs/>
        </w:rPr>
      </w:pPr>
      <w:r w:rsidRPr="00CE3471">
        <w:rPr>
          <w:rFonts w:ascii="Times New Roman" w:hAnsi="Times New Roman" w:cs="Times New Roman"/>
          <w:b/>
          <w:bCs/>
        </w:rPr>
        <w:t>Higher Education Emergency Relief Fund (HEERF III)</w:t>
      </w:r>
    </w:p>
    <w:p w14:paraId="422CDCA4" w14:textId="6152D9F8" w:rsidR="00CE3471" w:rsidRPr="00CE3471" w:rsidRDefault="00D81061" w:rsidP="00CE3471">
      <w:pPr>
        <w:jc w:val="center"/>
        <w:rPr>
          <w:rFonts w:ascii="Times New Roman" w:hAnsi="Times New Roman" w:cs="Times New Roman"/>
          <w:b/>
          <w:bCs/>
        </w:rPr>
      </w:pPr>
      <w:r>
        <w:rPr>
          <w:rFonts w:ascii="Times New Roman" w:hAnsi="Times New Roman" w:cs="Times New Roman"/>
          <w:b/>
          <w:bCs/>
        </w:rPr>
        <w:t>J</w:t>
      </w:r>
      <w:r w:rsidR="00CB4240">
        <w:rPr>
          <w:rFonts w:ascii="Times New Roman" w:hAnsi="Times New Roman" w:cs="Times New Roman"/>
          <w:b/>
          <w:bCs/>
        </w:rPr>
        <w:t>anuary 10, 2024</w:t>
      </w:r>
    </w:p>
    <w:p w14:paraId="77AE8390" w14:textId="0801A53D" w:rsidR="000E5238" w:rsidRPr="000E5238" w:rsidRDefault="0067115D">
      <w:pPr>
        <w:rPr>
          <w:rFonts w:ascii="Times New Roman" w:hAnsi="Times New Roman" w:cs="Times New Roman"/>
        </w:rPr>
      </w:pPr>
      <w:r w:rsidRPr="000E5238">
        <w:rPr>
          <w:rFonts w:ascii="Times New Roman" w:hAnsi="Times New Roman" w:cs="Times New Roman"/>
        </w:rPr>
        <w:t xml:space="preserve">The Higher Education Emergency Relief Fund III (HEERF III) is authorized by the American Rescue Plan (ARP), Public Law 117-2 which was signed into law on March 11, 2021. ARP funds are in addition to funds authorized by the Coronavirus Response and Relief Supplemental Appropriations Act, 2021 (CRRSAA), Public Law 116-260 and the Coronavirus Aid, Recovery, and Economic Security (CARES) Act, Public Law 116-136. </w:t>
      </w:r>
    </w:p>
    <w:p w14:paraId="4A38704C" w14:textId="053C5C53" w:rsidR="000E5238" w:rsidRPr="000E5238" w:rsidRDefault="0067115D">
      <w:pPr>
        <w:rPr>
          <w:rFonts w:ascii="Times New Roman" w:hAnsi="Times New Roman" w:cs="Times New Roman"/>
        </w:rPr>
      </w:pPr>
      <w:r w:rsidRPr="000E5238">
        <w:rPr>
          <w:rFonts w:ascii="Times New Roman" w:hAnsi="Times New Roman" w:cs="Times New Roman"/>
        </w:rPr>
        <w:t xml:space="preserve">An institution that previously received HEERF (I - CARES or II - CRRSA) funds was not required to apply for the HEERF III (ARP) Grant. Rather, “the terms, conditions, and requirements governing the institution’s use of these supplemental grant funds awarded pursuant to section 2003 of the American Rescue Plan Act of 2021 (ARP) (Pub. L. 117-2) (supplemental award or grant) by the U.S. Department of Education (Department) are governed by section 2003 of the ARP and 314 of the CRRSAA (Pub. L. 116-260) and the terms and conditions of the "Supplemental Agreement" </w:t>
      </w:r>
    </w:p>
    <w:p w14:paraId="6A72E201" w14:textId="45E77529" w:rsidR="00D52A1D" w:rsidRDefault="000E5238">
      <w:pPr>
        <w:rPr>
          <w:rFonts w:ascii="Times New Roman" w:hAnsi="Times New Roman" w:cs="Times New Roman"/>
        </w:rPr>
      </w:pPr>
      <w:r>
        <w:rPr>
          <w:rFonts w:ascii="Times New Roman" w:hAnsi="Times New Roman" w:cs="Times New Roman"/>
        </w:rPr>
        <w:t>Palm Beach Academy of Health and Beauty</w:t>
      </w:r>
      <w:r w:rsidR="0067115D" w:rsidRPr="000E5238">
        <w:rPr>
          <w:rFonts w:ascii="Times New Roman" w:hAnsi="Times New Roman" w:cs="Times New Roman"/>
        </w:rPr>
        <w:t xml:space="preserve"> received notification of HEERF III (ARP) Grant Funding on May 1</w:t>
      </w:r>
      <w:r w:rsidR="00287B5A">
        <w:rPr>
          <w:rFonts w:ascii="Times New Roman" w:hAnsi="Times New Roman" w:cs="Times New Roman"/>
        </w:rPr>
        <w:t>1, 2021</w:t>
      </w:r>
      <w:r w:rsidR="0067115D" w:rsidRPr="000E5238">
        <w:rPr>
          <w:rFonts w:ascii="Times New Roman" w:hAnsi="Times New Roman" w:cs="Times New Roman"/>
        </w:rPr>
        <w:t xml:space="preserve"> and acknowledges that the </w:t>
      </w:r>
      <w:r w:rsidR="00287B5A">
        <w:rPr>
          <w:rFonts w:ascii="Times New Roman" w:hAnsi="Times New Roman" w:cs="Times New Roman"/>
        </w:rPr>
        <w:t xml:space="preserve">$ </w:t>
      </w:r>
      <w:r w:rsidR="007D6A64">
        <w:rPr>
          <w:rFonts w:ascii="Times New Roman" w:hAnsi="Times New Roman" w:cs="Times New Roman"/>
        </w:rPr>
        <w:t>306,985.00</w:t>
      </w:r>
      <w:r w:rsidR="00287B5A">
        <w:rPr>
          <w:rFonts w:ascii="Times New Roman" w:hAnsi="Times New Roman" w:cs="Times New Roman"/>
        </w:rPr>
        <w:t>.00</w:t>
      </w:r>
      <w:r w:rsidR="0067115D" w:rsidRPr="000E5238">
        <w:rPr>
          <w:rFonts w:ascii="Times New Roman" w:hAnsi="Times New Roman" w:cs="Times New Roman"/>
        </w:rPr>
        <w:t xml:space="preserve"> student portion must be used to make “emergency financial aid grants to students (which may include students exclusively enrolled in distance education), which may be used for any component of the student’s cost of attendance or for emergency costs that arise due to coronavirus, such as tuition, food, housing, health care (including mental health care) or child care.”</w:t>
      </w:r>
    </w:p>
    <w:p w14:paraId="713E3988" w14:textId="604B90E3" w:rsidR="00287B5A" w:rsidRPr="005E3868" w:rsidRDefault="00287B5A">
      <w:pPr>
        <w:rPr>
          <w:rFonts w:ascii="Times New Roman" w:hAnsi="Times New Roman" w:cs="Times New Roman"/>
          <w:b/>
          <w:bCs/>
        </w:rPr>
      </w:pPr>
      <w:r w:rsidRPr="005E3868">
        <w:rPr>
          <w:rFonts w:ascii="Times New Roman" w:hAnsi="Times New Roman" w:cs="Times New Roman"/>
          <w:b/>
          <w:bCs/>
        </w:rPr>
        <w:t xml:space="preserve">Frequently Asked Questions by Students </w:t>
      </w:r>
      <w:r w:rsidR="005E3868" w:rsidRPr="005E3868">
        <w:rPr>
          <w:rFonts w:ascii="Times New Roman" w:hAnsi="Times New Roman" w:cs="Times New Roman"/>
          <w:b/>
          <w:bCs/>
        </w:rPr>
        <w:t>t</w:t>
      </w:r>
      <w:r w:rsidRPr="005E3868">
        <w:rPr>
          <w:rFonts w:ascii="Times New Roman" w:hAnsi="Times New Roman" w:cs="Times New Roman"/>
          <w:b/>
          <w:bCs/>
        </w:rPr>
        <w:t xml:space="preserve">o Apply, Participate, and Receive American Rescue Plan (ARP) funds during </w:t>
      </w:r>
      <w:r w:rsidR="007900BE" w:rsidRPr="005E3868">
        <w:rPr>
          <w:rFonts w:ascii="Times New Roman" w:hAnsi="Times New Roman" w:cs="Times New Roman"/>
          <w:b/>
          <w:bCs/>
        </w:rPr>
        <w:t>your</w:t>
      </w:r>
      <w:r w:rsidRPr="005E3868">
        <w:rPr>
          <w:rFonts w:ascii="Times New Roman" w:hAnsi="Times New Roman" w:cs="Times New Roman"/>
          <w:b/>
          <w:bCs/>
        </w:rPr>
        <w:t xml:space="preserve"> enrollment at Palm Beach Academy of Health and Beauty.</w:t>
      </w:r>
    </w:p>
    <w:p w14:paraId="174D264E" w14:textId="61137382" w:rsidR="00287B5A" w:rsidRPr="00745172" w:rsidRDefault="00287B5A" w:rsidP="00287B5A">
      <w:pPr>
        <w:pStyle w:val="ListParagraph"/>
        <w:numPr>
          <w:ilvl w:val="0"/>
          <w:numId w:val="1"/>
        </w:numPr>
        <w:rPr>
          <w:rFonts w:ascii="Times New Roman" w:hAnsi="Times New Roman" w:cs="Times New Roman"/>
        </w:rPr>
      </w:pPr>
      <w:r w:rsidRPr="002B64E0">
        <w:rPr>
          <w:rFonts w:ascii="Times New Roman" w:hAnsi="Times New Roman" w:cs="Times New Roman"/>
          <w:b/>
          <w:bCs/>
        </w:rPr>
        <w:t xml:space="preserve">Who Is Eligible for the American Rescue Plan (ARP) Emergency Financial Aid Grant </w:t>
      </w:r>
      <w:r w:rsidRPr="00745172">
        <w:rPr>
          <w:rFonts w:ascii="Times New Roman" w:hAnsi="Times New Roman" w:cs="Times New Roman"/>
          <w:b/>
          <w:bCs/>
        </w:rPr>
        <w:t>Funds?</w:t>
      </w:r>
    </w:p>
    <w:p w14:paraId="1A1582BC" w14:textId="38C2BE0A" w:rsidR="00173974" w:rsidRPr="00745172" w:rsidRDefault="00D6782C" w:rsidP="00173974">
      <w:pPr>
        <w:ind w:left="720"/>
        <w:rPr>
          <w:rFonts w:ascii="Times New Roman" w:hAnsi="Times New Roman" w:cs="Times New Roman"/>
        </w:rPr>
      </w:pPr>
      <w:r w:rsidRPr="00745172">
        <w:rPr>
          <w:rFonts w:ascii="Times New Roman" w:hAnsi="Times New Roman" w:cs="Times New Roman"/>
        </w:rPr>
        <w:t xml:space="preserve">Any student who is enrolled </w:t>
      </w:r>
      <w:r w:rsidR="00173974" w:rsidRPr="00745172">
        <w:rPr>
          <w:rFonts w:ascii="Times New Roman" w:hAnsi="Times New Roman" w:cs="Times New Roman"/>
        </w:rPr>
        <w:t xml:space="preserve">in </w:t>
      </w:r>
      <w:r w:rsidR="007900BE">
        <w:rPr>
          <w:rFonts w:ascii="Times New Roman" w:hAnsi="Times New Roman" w:cs="Times New Roman"/>
        </w:rPr>
        <w:t xml:space="preserve">any </w:t>
      </w:r>
      <w:r w:rsidR="00173974" w:rsidRPr="00745172">
        <w:rPr>
          <w:rFonts w:ascii="Times New Roman" w:hAnsi="Times New Roman" w:cs="Times New Roman"/>
        </w:rPr>
        <w:t xml:space="preserve">FSA Title IV program </w:t>
      </w:r>
      <w:r w:rsidRPr="00745172">
        <w:rPr>
          <w:rFonts w:ascii="Times New Roman" w:hAnsi="Times New Roman" w:cs="Times New Roman"/>
        </w:rPr>
        <w:t>at Palm Beach Academy of Health and Beauty starting on August 3, 2021.</w:t>
      </w:r>
    </w:p>
    <w:p w14:paraId="556FFD6F" w14:textId="1D1473C9" w:rsidR="00173974" w:rsidRPr="002B64E0" w:rsidRDefault="00173974" w:rsidP="00173974">
      <w:pPr>
        <w:pStyle w:val="ListParagraph"/>
        <w:numPr>
          <w:ilvl w:val="0"/>
          <w:numId w:val="1"/>
        </w:numPr>
        <w:rPr>
          <w:rFonts w:ascii="Times New Roman" w:hAnsi="Times New Roman" w:cs="Times New Roman"/>
          <w:b/>
          <w:bCs/>
        </w:rPr>
      </w:pPr>
      <w:r w:rsidRPr="002B64E0">
        <w:rPr>
          <w:rFonts w:ascii="Times New Roman" w:hAnsi="Times New Roman" w:cs="Times New Roman"/>
          <w:b/>
          <w:bCs/>
        </w:rPr>
        <w:t xml:space="preserve">How Did Palm Beach Academy of Health and Beauty determine which students will receive American Rescue Plan funds? </w:t>
      </w:r>
    </w:p>
    <w:p w14:paraId="14035C7E" w14:textId="77777777" w:rsidR="00E06F4F" w:rsidRDefault="002B64E0" w:rsidP="00E06F4F">
      <w:pPr>
        <w:ind w:left="720"/>
        <w:rPr>
          <w:rFonts w:ascii="Times New Roman" w:hAnsi="Times New Roman" w:cs="Times New Roman"/>
        </w:rPr>
      </w:pPr>
      <w:r w:rsidRPr="001069E6">
        <w:rPr>
          <w:rFonts w:ascii="Times New Roman" w:hAnsi="Times New Roman" w:cs="Times New Roman"/>
        </w:rPr>
        <w:t>Palm Beach Academy of Health and Beauty will follow the American Rescue Plan requirements: “students who are or were enrolled in an institution of higher education during the COVID-19 national emergency are eligible for emergency financial aid grants from the HEERF, regardless of whether they completed a Free Application for Federal Student Aid (FAFSA) or are eligible for Title IV”.</w:t>
      </w:r>
    </w:p>
    <w:p w14:paraId="3ABAD2D0" w14:textId="5136D8B9" w:rsidR="00E06F4F" w:rsidRPr="00E06F4F" w:rsidRDefault="00E06F4F" w:rsidP="0076622E">
      <w:pPr>
        <w:ind w:left="720"/>
        <w:rPr>
          <w:rFonts w:ascii="Times New Roman" w:hAnsi="Times New Roman" w:cs="Times New Roman"/>
        </w:rPr>
      </w:pPr>
      <w:r w:rsidRPr="00E06F4F">
        <w:rPr>
          <w:rFonts w:ascii="Times New Roman" w:hAnsi="Times New Roman" w:cs="Times New Roman"/>
        </w:rPr>
        <w:t xml:space="preserve">Under the American Rescue Plan, Palm Beach Academy of Health and Beauty is required to prioritize students with exceptional need.  Eligible students with exceptional needs (as defined </w:t>
      </w:r>
      <w:r w:rsidRPr="00E06F4F">
        <w:rPr>
          <w:rFonts w:ascii="Times New Roman" w:hAnsi="Times New Roman" w:cs="Times New Roman"/>
        </w:rPr>
        <w:lastRenderedPageBreak/>
        <w:t xml:space="preserve">below) are eligible to receive a one-time block grant up to the maximum award amount of </w:t>
      </w:r>
      <w:r w:rsidR="0076622E">
        <w:rPr>
          <w:rFonts w:ascii="Times New Roman" w:hAnsi="Times New Roman" w:cs="Times New Roman"/>
        </w:rPr>
        <w:t xml:space="preserve">           </w:t>
      </w:r>
      <w:r w:rsidRPr="00E06F4F">
        <w:rPr>
          <w:rFonts w:ascii="Times New Roman" w:hAnsi="Times New Roman" w:cs="Times New Roman"/>
        </w:rPr>
        <w:t xml:space="preserve">$ </w:t>
      </w:r>
      <w:r w:rsidR="0076622E">
        <w:rPr>
          <w:rFonts w:ascii="Times New Roman" w:hAnsi="Times New Roman" w:cs="Times New Roman"/>
        </w:rPr>
        <w:t>1,</w:t>
      </w:r>
      <w:r w:rsidR="00CB4240">
        <w:rPr>
          <w:rFonts w:ascii="Times New Roman" w:hAnsi="Times New Roman" w:cs="Times New Roman"/>
        </w:rPr>
        <w:t>848.75</w:t>
      </w:r>
      <w:r w:rsidRPr="00E06F4F">
        <w:rPr>
          <w:rFonts w:ascii="Times New Roman" w:hAnsi="Times New Roman" w:cs="Times New Roman"/>
        </w:rPr>
        <w:t xml:space="preserve"> based upon your estimated family contribution index number</w:t>
      </w:r>
      <w:r w:rsidR="003D48DC">
        <w:rPr>
          <w:rFonts w:ascii="Times New Roman" w:hAnsi="Times New Roman" w:cs="Times New Roman"/>
        </w:rPr>
        <w:t xml:space="preserve"> of your 2023-2024 full-time Pell Grant. </w:t>
      </w:r>
    </w:p>
    <w:p w14:paraId="577243CA" w14:textId="77777777" w:rsidR="00E6450B" w:rsidRDefault="00E06F4F" w:rsidP="00E6450B">
      <w:pPr>
        <w:ind w:left="720"/>
        <w:rPr>
          <w:rFonts w:ascii="Times New Roman" w:hAnsi="Times New Roman" w:cs="Times New Roman"/>
        </w:rPr>
      </w:pPr>
      <w:r w:rsidRPr="00E6450B">
        <w:rPr>
          <w:rFonts w:ascii="Times New Roman" w:hAnsi="Times New Roman" w:cs="Times New Roman"/>
        </w:rPr>
        <w:t>In accordance with issued guidance, Palm Beach Academy of Health and Beauty defines “students with exceptional need” as:</w:t>
      </w:r>
    </w:p>
    <w:p w14:paraId="3ECB0D9C" w14:textId="23758F23" w:rsidR="00E06F4F" w:rsidRPr="00E6450B" w:rsidRDefault="00E6450B" w:rsidP="00E6450B">
      <w:pPr>
        <w:pStyle w:val="ListParagraph"/>
        <w:numPr>
          <w:ilvl w:val="0"/>
          <w:numId w:val="2"/>
        </w:numPr>
        <w:rPr>
          <w:rFonts w:ascii="Times New Roman" w:hAnsi="Times New Roman" w:cs="Times New Roman"/>
        </w:rPr>
      </w:pPr>
      <w:r>
        <w:rPr>
          <w:rFonts w:ascii="Times New Roman" w:hAnsi="Times New Roman" w:cs="Times New Roman"/>
        </w:rPr>
        <w:t>B</w:t>
      </w:r>
      <w:r w:rsidR="00E06F4F" w:rsidRPr="00E6450B">
        <w:rPr>
          <w:rFonts w:ascii="Times New Roman" w:hAnsi="Times New Roman" w:cs="Times New Roman"/>
        </w:rPr>
        <w:t>arbering, cosmetology, medical assistance, massage therapy, and hemodialysis student who receives a Federal Pell Grant</w:t>
      </w:r>
      <w:r>
        <w:rPr>
          <w:rFonts w:ascii="Times New Roman" w:hAnsi="Times New Roman" w:cs="Times New Roman"/>
        </w:rPr>
        <w:t xml:space="preserve"> </w:t>
      </w:r>
      <w:proofErr w:type="gramStart"/>
      <w:r>
        <w:rPr>
          <w:rFonts w:ascii="Times New Roman" w:hAnsi="Times New Roman" w:cs="Times New Roman"/>
        </w:rPr>
        <w:t>award</w:t>
      </w:r>
      <w:r w:rsidR="00E06F4F" w:rsidRPr="00E6450B">
        <w:rPr>
          <w:rFonts w:ascii="Times New Roman" w:hAnsi="Times New Roman" w:cs="Times New Roman"/>
        </w:rPr>
        <w:t>;</w:t>
      </w:r>
      <w:proofErr w:type="gramEnd"/>
    </w:p>
    <w:p w14:paraId="0ED5E0A2" w14:textId="230D29E4" w:rsidR="00E06F4F" w:rsidRPr="00745172" w:rsidRDefault="00E06F4F" w:rsidP="00E06F4F">
      <w:pPr>
        <w:pStyle w:val="ListParagraph"/>
        <w:numPr>
          <w:ilvl w:val="0"/>
          <w:numId w:val="2"/>
        </w:numPr>
        <w:spacing w:after="0" w:line="240" w:lineRule="auto"/>
        <w:rPr>
          <w:rFonts w:ascii="Times New Roman" w:hAnsi="Times New Roman" w:cs="Times New Roman"/>
        </w:rPr>
      </w:pPr>
      <w:r w:rsidRPr="00745172">
        <w:rPr>
          <w:rFonts w:ascii="Times New Roman" w:hAnsi="Times New Roman" w:cs="Times New Roman"/>
        </w:rPr>
        <w:t xml:space="preserve">Their expected family contribution (EFC) index number equals to or less than </w:t>
      </w:r>
      <w:r w:rsidR="00CB4240">
        <w:rPr>
          <w:rFonts w:ascii="Times New Roman" w:hAnsi="Times New Roman" w:cs="Times New Roman"/>
        </w:rPr>
        <w:t>3,000</w:t>
      </w:r>
      <w:r w:rsidRPr="00745172">
        <w:rPr>
          <w:rFonts w:ascii="Times New Roman" w:hAnsi="Times New Roman" w:cs="Times New Roman"/>
        </w:rPr>
        <w:t xml:space="preserve">; and </w:t>
      </w:r>
    </w:p>
    <w:p w14:paraId="7D872B89" w14:textId="18A14C88" w:rsidR="00E06F4F" w:rsidRDefault="00E06F4F" w:rsidP="00E6450B">
      <w:pPr>
        <w:pStyle w:val="ListParagraph"/>
        <w:numPr>
          <w:ilvl w:val="0"/>
          <w:numId w:val="2"/>
        </w:numPr>
        <w:rPr>
          <w:rFonts w:ascii="Times New Roman" w:hAnsi="Times New Roman" w:cs="Times New Roman"/>
        </w:rPr>
      </w:pPr>
      <w:r w:rsidRPr="00E6450B">
        <w:rPr>
          <w:rFonts w:ascii="Times New Roman" w:hAnsi="Times New Roman" w:cs="Times New Roman"/>
        </w:rPr>
        <w:t>American Rescue Plan grant is based upon 25% percent of your 20</w:t>
      </w:r>
      <w:r w:rsidR="003D48DC">
        <w:rPr>
          <w:rFonts w:ascii="Times New Roman" w:hAnsi="Times New Roman" w:cs="Times New Roman"/>
        </w:rPr>
        <w:t xml:space="preserve">23-2024 </w:t>
      </w:r>
      <w:r w:rsidRPr="00E6450B">
        <w:rPr>
          <w:rFonts w:ascii="Times New Roman" w:hAnsi="Times New Roman" w:cs="Times New Roman"/>
        </w:rPr>
        <w:t xml:space="preserve">full-time Pell Grant award. </w:t>
      </w:r>
    </w:p>
    <w:p w14:paraId="3CEB2EAC" w14:textId="755335B6" w:rsidR="00E6450B" w:rsidRPr="00E6450B" w:rsidRDefault="00E6450B" w:rsidP="00E6450B">
      <w:pPr>
        <w:pStyle w:val="ListParagraph"/>
        <w:numPr>
          <w:ilvl w:val="0"/>
          <w:numId w:val="2"/>
        </w:numPr>
        <w:rPr>
          <w:rFonts w:ascii="Times New Roman" w:hAnsi="Times New Roman" w:cs="Times New Roman"/>
        </w:rPr>
      </w:pPr>
      <w:r>
        <w:rPr>
          <w:rFonts w:ascii="Times New Roman" w:hAnsi="Times New Roman" w:cs="Times New Roman"/>
        </w:rPr>
        <w:t>For those students who do not submit a Free Application for Federal Student Aid and/or do not quali</w:t>
      </w:r>
      <w:r w:rsidR="00BD5092">
        <w:rPr>
          <w:rFonts w:ascii="Times New Roman" w:hAnsi="Times New Roman" w:cs="Times New Roman"/>
        </w:rPr>
        <w:t>fy</w:t>
      </w:r>
      <w:r>
        <w:rPr>
          <w:rFonts w:ascii="Times New Roman" w:hAnsi="Times New Roman" w:cs="Times New Roman"/>
        </w:rPr>
        <w:t xml:space="preserve"> for a Federal Pell Grant award, </w:t>
      </w:r>
      <w:r w:rsidR="006D1127">
        <w:rPr>
          <w:rFonts w:ascii="Times New Roman" w:hAnsi="Times New Roman" w:cs="Times New Roman"/>
        </w:rPr>
        <w:t>those students</w:t>
      </w:r>
      <w:r>
        <w:rPr>
          <w:rFonts w:ascii="Times New Roman" w:hAnsi="Times New Roman" w:cs="Times New Roman"/>
        </w:rPr>
        <w:t xml:space="preserve"> will need to complete a simple application to </w:t>
      </w:r>
      <w:r w:rsidR="006D1127">
        <w:rPr>
          <w:rFonts w:ascii="Times New Roman" w:hAnsi="Times New Roman" w:cs="Times New Roman"/>
        </w:rPr>
        <w:t xml:space="preserve">qualify and receive a one-time block grant of $ </w:t>
      </w:r>
      <w:r w:rsidR="00CB4240">
        <w:rPr>
          <w:rFonts w:ascii="Times New Roman" w:hAnsi="Times New Roman" w:cs="Times New Roman"/>
        </w:rPr>
        <w:t>800.00</w:t>
      </w:r>
      <w:r w:rsidR="006D1127">
        <w:rPr>
          <w:rFonts w:ascii="Times New Roman" w:hAnsi="Times New Roman" w:cs="Times New Roman"/>
        </w:rPr>
        <w:t xml:space="preserve"> as a baseline grant award amount. </w:t>
      </w:r>
    </w:p>
    <w:p w14:paraId="1542DD6D" w14:textId="52B00FB9" w:rsidR="006D1127" w:rsidRDefault="00E06F4F" w:rsidP="005E3868">
      <w:pPr>
        <w:ind w:left="720"/>
        <w:rPr>
          <w:rFonts w:ascii="Times New Roman" w:hAnsi="Times New Roman" w:cs="Times New Roman"/>
        </w:rPr>
      </w:pPr>
      <w:r w:rsidRPr="00745172">
        <w:rPr>
          <w:rFonts w:ascii="Times New Roman" w:hAnsi="Times New Roman" w:cs="Times New Roman"/>
        </w:rPr>
        <w:t xml:space="preserve">All </w:t>
      </w:r>
      <w:r w:rsidR="001069E6" w:rsidRPr="00745172">
        <w:rPr>
          <w:rFonts w:ascii="Times New Roman" w:hAnsi="Times New Roman" w:cs="Times New Roman"/>
        </w:rPr>
        <w:t>Enrolled students are required to complete a simple</w:t>
      </w:r>
      <w:r w:rsidR="00E6450B">
        <w:rPr>
          <w:rFonts w:ascii="Times New Roman" w:hAnsi="Times New Roman" w:cs="Times New Roman"/>
        </w:rPr>
        <w:t xml:space="preserve"> </w:t>
      </w:r>
      <w:r w:rsidR="001069E6" w:rsidRPr="00745172">
        <w:rPr>
          <w:rFonts w:ascii="Times New Roman" w:hAnsi="Times New Roman" w:cs="Times New Roman"/>
        </w:rPr>
        <w:t>application which certify their eligibility to participate and receive American Rescue Plan funds</w:t>
      </w:r>
      <w:r w:rsidR="007900BE">
        <w:rPr>
          <w:rFonts w:ascii="Times New Roman" w:hAnsi="Times New Roman" w:cs="Times New Roman"/>
        </w:rPr>
        <w:t xml:space="preserve">.  The completed application must be submitted to either the Director of Financial Aid and/or Chief Financial Officer. </w:t>
      </w:r>
    </w:p>
    <w:p w14:paraId="34D664C1" w14:textId="5E469A72" w:rsidR="00745172" w:rsidRDefault="00745172" w:rsidP="006D1127">
      <w:pPr>
        <w:pStyle w:val="ListParagraph"/>
        <w:numPr>
          <w:ilvl w:val="0"/>
          <w:numId w:val="1"/>
        </w:numPr>
        <w:rPr>
          <w:rFonts w:ascii="Times New Roman" w:hAnsi="Times New Roman" w:cs="Times New Roman"/>
          <w:b/>
          <w:bCs/>
        </w:rPr>
      </w:pPr>
      <w:r w:rsidRPr="006D1127">
        <w:rPr>
          <w:rFonts w:ascii="Times New Roman" w:hAnsi="Times New Roman" w:cs="Times New Roman"/>
          <w:b/>
          <w:bCs/>
        </w:rPr>
        <w:t>How Do Students Receive Their American Rescue Plan Funds?</w:t>
      </w:r>
    </w:p>
    <w:p w14:paraId="394C46D9" w14:textId="46B437AC" w:rsidR="006D1127" w:rsidRDefault="006D1127" w:rsidP="005E3868">
      <w:pPr>
        <w:ind w:left="720"/>
        <w:rPr>
          <w:rFonts w:ascii="Times New Roman" w:hAnsi="Times New Roman" w:cs="Times New Roman"/>
        </w:rPr>
      </w:pPr>
      <w:r>
        <w:rPr>
          <w:rFonts w:ascii="Times New Roman" w:hAnsi="Times New Roman" w:cs="Times New Roman"/>
        </w:rPr>
        <w:t xml:space="preserve">Once you are awarded emergency financial aid grant award under the American Rescue Plan, the school will contact the US Department of Education and request your funding to be disbursed into our federal grant account fund, Palm Beach Academy of Health and Beauty will transfer your requested </w:t>
      </w:r>
      <w:r w:rsidR="007900BE">
        <w:rPr>
          <w:rFonts w:ascii="Times New Roman" w:hAnsi="Times New Roman" w:cs="Times New Roman"/>
        </w:rPr>
        <w:t xml:space="preserve">ARP fund into our dedicated trust fund account entitled “American Rescue Plan of 2021” which we will prepare and issue a trust fund account check payable to the student’ name with the amount of ARP grant award disbursed directly to the student from the US Department of Education. </w:t>
      </w:r>
    </w:p>
    <w:p w14:paraId="38AFEAF3" w14:textId="3A78BAE1" w:rsidR="007900BE" w:rsidRDefault="007900BE" w:rsidP="007900BE">
      <w:pPr>
        <w:pStyle w:val="ListParagraph"/>
        <w:numPr>
          <w:ilvl w:val="0"/>
          <w:numId w:val="1"/>
        </w:numPr>
        <w:rPr>
          <w:rFonts w:ascii="Times New Roman" w:hAnsi="Times New Roman" w:cs="Times New Roman"/>
          <w:b/>
          <w:bCs/>
        </w:rPr>
      </w:pPr>
      <w:r w:rsidRPr="007900BE">
        <w:rPr>
          <w:rFonts w:ascii="Times New Roman" w:hAnsi="Times New Roman" w:cs="Times New Roman"/>
          <w:b/>
          <w:bCs/>
        </w:rPr>
        <w:t xml:space="preserve">How Much </w:t>
      </w:r>
      <w:r w:rsidR="0036207D">
        <w:rPr>
          <w:rFonts w:ascii="Times New Roman" w:hAnsi="Times New Roman" w:cs="Times New Roman"/>
          <w:b/>
          <w:bCs/>
        </w:rPr>
        <w:t>in</w:t>
      </w:r>
      <w:r w:rsidRPr="007900BE">
        <w:rPr>
          <w:rFonts w:ascii="Times New Roman" w:hAnsi="Times New Roman" w:cs="Times New Roman"/>
          <w:b/>
          <w:bCs/>
        </w:rPr>
        <w:t xml:space="preserve"> American Rescue Plan Emergency Grant Funds Has Been Distributed to Students? </w:t>
      </w:r>
    </w:p>
    <w:tbl>
      <w:tblPr>
        <w:tblStyle w:val="TableGrid"/>
        <w:tblW w:w="0" w:type="auto"/>
        <w:tblInd w:w="360" w:type="dxa"/>
        <w:tblLook w:val="04A0" w:firstRow="1" w:lastRow="0" w:firstColumn="1" w:lastColumn="0" w:noHBand="0" w:noVBand="1"/>
      </w:tblPr>
      <w:tblGrid>
        <w:gridCol w:w="2999"/>
        <w:gridCol w:w="3001"/>
        <w:gridCol w:w="2990"/>
      </w:tblGrid>
      <w:tr w:rsidR="0036207D" w14:paraId="7D92390A" w14:textId="77777777" w:rsidTr="00CB4240">
        <w:tc>
          <w:tcPr>
            <w:tcW w:w="2999" w:type="dxa"/>
          </w:tcPr>
          <w:p w14:paraId="79F7CB35" w14:textId="70C7DB10" w:rsidR="0036207D" w:rsidRDefault="0036207D" w:rsidP="0036207D">
            <w:pPr>
              <w:rPr>
                <w:rFonts w:ascii="Times New Roman" w:hAnsi="Times New Roman" w:cs="Times New Roman"/>
                <w:b/>
                <w:bCs/>
              </w:rPr>
            </w:pPr>
            <w:r>
              <w:rPr>
                <w:rFonts w:ascii="Times New Roman" w:hAnsi="Times New Roman" w:cs="Times New Roman"/>
                <w:b/>
                <w:bCs/>
              </w:rPr>
              <w:t>As Of</w:t>
            </w:r>
          </w:p>
        </w:tc>
        <w:tc>
          <w:tcPr>
            <w:tcW w:w="3001" w:type="dxa"/>
          </w:tcPr>
          <w:p w14:paraId="323BAB5D" w14:textId="51D03897" w:rsidR="0036207D" w:rsidRDefault="0036207D" w:rsidP="0036207D">
            <w:pPr>
              <w:rPr>
                <w:rFonts w:ascii="Times New Roman" w:hAnsi="Times New Roman" w:cs="Times New Roman"/>
                <w:b/>
                <w:bCs/>
              </w:rPr>
            </w:pPr>
            <w:r>
              <w:rPr>
                <w:rFonts w:ascii="Times New Roman" w:hAnsi="Times New Roman" w:cs="Times New Roman"/>
                <w:b/>
                <w:bCs/>
              </w:rPr>
              <w:t xml:space="preserve">Total Amount Disbursed </w:t>
            </w:r>
          </w:p>
        </w:tc>
        <w:tc>
          <w:tcPr>
            <w:tcW w:w="2990" w:type="dxa"/>
          </w:tcPr>
          <w:p w14:paraId="3629D30C" w14:textId="71AB3FB9" w:rsidR="00A03F66" w:rsidRDefault="0036207D" w:rsidP="0036207D">
            <w:pPr>
              <w:rPr>
                <w:rFonts w:ascii="Times New Roman" w:hAnsi="Times New Roman" w:cs="Times New Roman"/>
                <w:b/>
                <w:bCs/>
              </w:rPr>
            </w:pPr>
            <w:r>
              <w:rPr>
                <w:rFonts w:ascii="Times New Roman" w:hAnsi="Times New Roman" w:cs="Times New Roman"/>
                <w:b/>
                <w:bCs/>
              </w:rPr>
              <w:t xml:space="preserve">Total Number of Students </w:t>
            </w:r>
          </w:p>
        </w:tc>
      </w:tr>
      <w:tr w:rsidR="00A03F66" w14:paraId="545D30F2" w14:textId="77777777" w:rsidTr="00CB4240">
        <w:tc>
          <w:tcPr>
            <w:tcW w:w="2999" w:type="dxa"/>
          </w:tcPr>
          <w:p w14:paraId="3A5DE452" w14:textId="23AC3B12" w:rsidR="00A03F66" w:rsidRPr="00CB4240" w:rsidRDefault="00A03F66" w:rsidP="00CB4240">
            <w:pPr>
              <w:pStyle w:val="NoSpacing"/>
              <w:rPr>
                <w:rFonts w:ascii="Times New Roman" w:hAnsi="Times New Roman" w:cs="Times New Roman"/>
              </w:rPr>
            </w:pPr>
            <w:r w:rsidRPr="00CB4240">
              <w:rPr>
                <w:rFonts w:ascii="Times New Roman" w:hAnsi="Times New Roman" w:cs="Times New Roman"/>
              </w:rPr>
              <w:t xml:space="preserve">September 30, </w:t>
            </w:r>
            <w:proofErr w:type="gramStart"/>
            <w:r w:rsidRPr="00CB4240">
              <w:rPr>
                <w:rFonts w:ascii="Times New Roman" w:hAnsi="Times New Roman" w:cs="Times New Roman"/>
              </w:rPr>
              <w:t>2021</w:t>
            </w:r>
            <w:proofErr w:type="gramEnd"/>
            <w:r w:rsidRPr="00CB4240">
              <w:rPr>
                <w:rFonts w:ascii="Times New Roman" w:hAnsi="Times New Roman" w:cs="Times New Roman"/>
              </w:rPr>
              <w:t xml:space="preserve"> </w:t>
            </w:r>
          </w:p>
        </w:tc>
        <w:tc>
          <w:tcPr>
            <w:tcW w:w="3001" w:type="dxa"/>
          </w:tcPr>
          <w:p w14:paraId="3F0CE4AC" w14:textId="5584CF36" w:rsidR="00A03F66" w:rsidRPr="00CB4240" w:rsidRDefault="00A03F66" w:rsidP="00CB4240">
            <w:pPr>
              <w:pStyle w:val="NoSpacing"/>
              <w:rPr>
                <w:rFonts w:ascii="Times New Roman" w:hAnsi="Times New Roman" w:cs="Times New Roman"/>
              </w:rPr>
            </w:pPr>
            <w:r w:rsidRPr="00CB4240">
              <w:rPr>
                <w:rFonts w:ascii="Times New Roman" w:hAnsi="Times New Roman" w:cs="Times New Roman"/>
              </w:rPr>
              <w:t>$ 94,635.00</w:t>
            </w:r>
          </w:p>
        </w:tc>
        <w:tc>
          <w:tcPr>
            <w:tcW w:w="2990" w:type="dxa"/>
          </w:tcPr>
          <w:p w14:paraId="66C42A20" w14:textId="77777777" w:rsidR="00A03F66" w:rsidRPr="00CB4240" w:rsidRDefault="00A03F66" w:rsidP="00CB4240">
            <w:pPr>
              <w:pStyle w:val="NoSpacing"/>
              <w:rPr>
                <w:rFonts w:ascii="Times New Roman" w:hAnsi="Times New Roman" w:cs="Times New Roman"/>
              </w:rPr>
            </w:pPr>
            <w:r w:rsidRPr="00CB4240">
              <w:rPr>
                <w:rFonts w:ascii="Times New Roman" w:hAnsi="Times New Roman" w:cs="Times New Roman"/>
              </w:rPr>
              <w:t>62</w:t>
            </w:r>
          </w:p>
          <w:p w14:paraId="6CAD6DE1" w14:textId="06E0525B" w:rsidR="00A03F66" w:rsidRPr="00CB4240" w:rsidRDefault="00A03F66" w:rsidP="00CB4240">
            <w:pPr>
              <w:pStyle w:val="NoSpacing"/>
              <w:rPr>
                <w:rFonts w:ascii="Times New Roman" w:hAnsi="Times New Roman" w:cs="Times New Roman"/>
              </w:rPr>
            </w:pPr>
          </w:p>
        </w:tc>
      </w:tr>
      <w:tr w:rsidR="0036207D" w14:paraId="00FBD5D7" w14:textId="77777777" w:rsidTr="00CB4240">
        <w:tc>
          <w:tcPr>
            <w:tcW w:w="2999" w:type="dxa"/>
          </w:tcPr>
          <w:p w14:paraId="4EB06F0E" w14:textId="4F629A5C" w:rsidR="0036207D" w:rsidRPr="00CB4240" w:rsidRDefault="00CF27A9" w:rsidP="00CB4240">
            <w:pPr>
              <w:pStyle w:val="NoSpacing"/>
              <w:rPr>
                <w:rFonts w:ascii="Times New Roman" w:hAnsi="Times New Roman" w:cs="Times New Roman"/>
              </w:rPr>
            </w:pPr>
            <w:r w:rsidRPr="00CB4240">
              <w:rPr>
                <w:rFonts w:ascii="Times New Roman" w:hAnsi="Times New Roman" w:cs="Times New Roman"/>
              </w:rPr>
              <w:t>December 3</w:t>
            </w:r>
            <w:r w:rsidR="00C55F9B" w:rsidRPr="00CB4240">
              <w:rPr>
                <w:rFonts w:ascii="Times New Roman" w:hAnsi="Times New Roman" w:cs="Times New Roman"/>
              </w:rPr>
              <w:t>1</w:t>
            </w:r>
            <w:r w:rsidRPr="00CB4240">
              <w:rPr>
                <w:rFonts w:ascii="Times New Roman" w:hAnsi="Times New Roman" w:cs="Times New Roman"/>
              </w:rPr>
              <w:t>, 2021</w:t>
            </w:r>
          </w:p>
          <w:p w14:paraId="6DA331FC" w14:textId="63ABBE4D" w:rsidR="005E3868" w:rsidRPr="00CB4240" w:rsidRDefault="005E3868" w:rsidP="00CB4240">
            <w:pPr>
              <w:pStyle w:val="NoSpacing"/>
              <w:rPr>
                <w:rFonts w:ascii="Times New Roman" w:hAnsi="Times New Roman" w:cs="Times New Roman"/>
              </w:rPr>
            </w:pPr>
          </w:p>
        </w:tc>
        <w:tc>
          <w:tcPr>
            <w:tcW w:w="3001" w:type="dxa"/>
          </w:tcPr>
          <w:p w14:paraId="28C18C68" w14:textId="11BE6DFB" w:rsidR="0036207D" w:rsidRPr="00CB4240" w:rsidRDefault="00CF27A9" w:rsidP="00CB4240">
            <w:pPr>
              <w:pStyle w:val="NoSpacing"/>
              <w:rPr>
                <w:rFonts w:ascii="Times New Roman" w:hAnsi="Times New Roman" w:cs="Times New Roman"/>
              </w:rPr>
            </w:pPr>
            <w:r w:rsidRPr="00CB4240">
              <w:rPr>
                <w:rFonts w:ascii="Times New Roman" w:hAnsi="Times New Roman" w:cs="Times New Roman"/>
              </w:rPr>
              <w:t>$ 141,104.00</w:t>
            </w:r>
          </w:p>
        </w:tc>
        <w:tc>
          <w:tcPr>
            <w:tcW w:w="2990" w:type="dxa"/>
          </w:tcPr>
          <w:p w14:paraId="1DBA6F0C" w14:textId="77777777" w:rsidR="0036207D" w:rsidRPr="00CB4240" w:rsidRDefault="00CF27A9" w:rsidP="00CB4240">
            <w:pPr>
              <w:pStyle w:val="NoSpacing"/>
              <w:rPr>
                <w:rFonts w:ascii="Times New Roman" w:hAnsi="Times New Roman" w:cs="Times New Roman"/>
              </w:rPr>
            </w:pPr>
            <w:r w:rsidRPr="00CB4240">
              <w:rPr>
                <w:rFonts w:ascii="Times New Roman" w:hAnsi="Times New Roman" w:cs="Times New Roman"/>
              </w:rPr>
              <w:t>92</w:t>
            </w:r>
          </w:p>
          <w:p w14:paraId="24342F00" w14:textId="0A41E9FE" w:rsidR="00C55F9B" w:rsidRPr="00CB4240" w:rsidRDefault="00C55F9B" w:rsidP="00CB4240">
            <w:pPr>
              <w:pStyle w:val="NoSpacing"/>
              <w:rPr>
                <w:rFonts w:ascii="Times New Roman" w:hAnsi="Times New Roman" w:cs="Times New Roman"/>
              </w:rPr>
            </w:pPr>
          </w:p>
        </w:tc>
      </w:tr>
      <w:tr w:rsidR="00C55F9B" w14:paraId="7FF92CBC" w14:textId="77777777" w:rsidTr="00CB4240">
        <w:tc>
          <w:tcPr>
            <w:tcW w:w="2999" w:type="dxa"/>
          </w:tcPr>
          <w:p w14:paraId="0A6FBE72" w14:textId="6B64DA87" w:rsidR="00C55F9B" w:rsidRPr="00CB4240" w:rsidRDefault="00C55F9B" w:rsidP="00CB4240">
            <w:pPr>
              <w:pStyle w:val="NoSpacing"/>
              <w:rPr>
                <w:rFonts w:ascii="Times New Roman" w:hAnsi="Times New Roman" w:cs="Times New Roman"/>
              </w:rPr>
            </w:pPr>
            <w:r w:rsidRPr="00CB4240">
              <w:rPr>
                <w:rFonts w:ascii="Times New Roman" w:hAnsi="Times New Roman" w:cs="Times New Roman"/>
              </w:rPr>
              <w:t>March 31, 2022</w:t>
            </w:r>
          </w:p>
        </w:tc>
        <w:tc>
          <w:tcPr>
            <w:tcW w:w="3001" w:type="dxa"/>
          </w:tcPr>
          <w:p w14:paraId="7BE9E2F8" w14:textId="173EFD5F" w:rsidR="00C55F9B" w:rsidRPr="00CB4240" w:rsidRDefault="00C55F9B" w:rsidP="00CB4240">
            <w:pPr>
              <w:pStyle w:val="NoSpacing"/>
              <w:rPr>
                <w:rFonts w:ascii="Times New Roman" w:hAnsi="Times New Roman" w:cs="Times New Roman"/>
              </w:rPr>
            </w:pPr>
            <w:r w:rsidRPr="00CB4240">
              <w:rPr>
                <w:rFonts w:ascii="Times New Roman" w:hAnsi="Times New Roman" w:cs="Times New Roman"/>
              </w:rPr>
              <w:t>$ 167,385.00</w:t>
            </w:r>
          </w:p>
        </w:tc>
        <w:tc>
          <w:tcPr>
            <w:tcW w:w="2990" w:type="dxa"/>
          </w:tcPr>
          <w:p w14:paraId="19C90ABB" w14:textId="50AD5EA1" w:rsidR="00E06846" w:rsidRPr="00CB4240" w:rsidRDefault="00C55F9B" w:rsidP="00CB4240">
            <w:pPr>
              <w:pStyle w:val="NoSpacing"/>
              <w:rPr>
                <w:rFonts w:ascii="Times New Roman" w:hAnsi="Times New Roman" w:cs="Times New Roman"/>
              </w:rPr>
            </w:pPr>
            <w:r w:rsidRPr="00CB4240">
              <w:rPr>
                <w:rFonts w:ascii="Times New Roman" w:hAnsi="Times New Roman" w:cs="Times New Roman"/>
              </w:rPr>
              <w:t>110</w:t>
            </w:r>
          </w:p>
          <w:p w14:paraId="56B52FD7" w14:textId="07710040" w:rsidR="00C55F9B" w:rsidRPr="00CB4240" w:rsidRDefault="00C55F9B" w:rsidP="00CB4240">
            <w:pPr>
              <w:pStyle w:val="NoSpacing"/>
              <w:rPr>
                <w:rFonts w:ascii="Times New Roman" w:hAnsi="Times New Roman" w:cs="Times New Roman"/>
              </w:rPr>
            </w:pPr>
          </w:p>
        </w:tc>
      </w:tr>
      <w:tr w:rsidR="00E06846" w14:paraId="1BCC6FEB" w14:textId="77777777" w:rsidTr="00CB4240">
        <w:tc>
          <w:tcPr>
            <w:tcW w:w="2999" w:type="dxa"/>
          </w:tcPr>
          <w:p w14:paraId="54475B5C" w14:textId="2C9FE69E" w:rsidR="00E06846" w:rsidRPr="00CB4240" w:rsidRDefault="00E06846" w:rsidP="00CB4240">
            <w:pPr>
              <w:pStyle w:val="NoSpacing"/>
              <w:rPr>
                <w:rFonts w:ascii="Times New Roman" w:hAnsi="Times New Roman" w:cs="Times New Roman"/>
              </w:rPr>
            </w:pPr>
            <w:r w:rsidRPr="00CB4240">
              <w:rPr>
                <w:rFonts w:ascii="Times New Roman" w:hAnsi="Times New Roman" w:cs="Times New Roman"/>
              </w:rPr>
              <w:t>June 30, 2022</w:t>
            </w:r>
          </w:p>
        </w:tc>
        <w:tc>
          <w:tcPr>
            <w:tcW w:w="3001" w:type="dxa"/>
          </w:tcPr>
          <w:p w14:paraId="5088CE0F" w14:textId="145AE0FA" w:rsidR="00E06846" w:rsidRPr="00CB4240" w:rsidRDefault="00E06846" w:rsidP="00CB4240">
            <w:pPr>
              <w:pStyle w:val="NoSpacing"/>
              <w:rPr>
                <w:rFonts w:ascii="Times New Roman" w:hAnsi="Times New Roman" w:cs="Times New Roman"/>
              </w:rPr>
            </w:pPr>
            <w:r w:rsidRPr="00CB4240">
              <w:rPr>
                <w:rFonts w:ascii="Times New Roman" w:hAnsi="Times New Roman" w:cs="Times New Roman"/>
              </w:rPr>
              <w:t>$ 186,871.00</w:t>
            </w:r>
          </w:p>
        </w:tc>
        <w:tc>
          <w:tcPr>
            <w:tcW w:w="2990" w:type="dxa"/>
          </w:tcPr>
          <w:p w14:paraId="22D12591" w14:textId="77777777" w:rsidR="00E06846" w:rsidRPr="00CB4240" w:rsidRDefault="00E06846" w:rsidP="00CB4240">
            <w:pPr>
              <w:pStyle w:val="NoSpacing"/>
              <w:rPr>
                <w:rFonts w:ascii="Times New Roman" w:hAnsi="Times New Roman" w:cs="Times New Roman"/>
              </w:rPr>
            </w:pPr>
            <w:r w:rsidRPr="00CB4240">
              <w:rPr>
                <w:rFonts w:ascii="Times New Roman" w:hAnsi="Times New Roman" w:cs="Times New Roman"/>
              </w:rPr>
              <w:t>122</w:t>
            </w:r>
          </w:p>
          <w:p w14:paraId="2B55F609" w14:textId="7D75948F" w:rsidR="00E06846" w:rsidRPr="00CB4240" w:rsidRDefault="00E06846" w:rsidP="00CB4240">
            <w:pPr>
              <w:pStyle w:val="NoSpacing"/>
              <w:rPr>
                <w:rFonts w:ascii="Times New Roman" w:hAnsi="Times New Roman" w:cs="Times New Roman"/>
              </w:rPr>
            </w:pPr>
          </w:p>
        </w:tc>
      </w:tr>
      <w:tr w:rsidR="0076622E" w14:paraId="5B0CF0AF" w14:textId="77777777" w:rsidTr="00CB4240">
        <w:tc>
          <w:tcPr>
            <w:tcW w:w="2999" w:type="dxa"/>
          </w:tcPr>
          <w:p w14:paraId="2D050511" w14:textId="19C7E79D" w:rsidR="0076622E" w:rsidRPr="00CB4240" w:rsidRDefault="0076622E" w:rsidP="00CB4240">
            <w:pPr>
              <w:pStyle w:val="NoSpacing"/>
              <w:rPr>
                <w:rFonts w:ascii="Times New Roman" w:hAnsi="Times New Roman" w:cs="Times New Roman"/>
              </w:rPr>
            </w:pPr>
            <w:r w:rsidRPr="00CB4240">
              <w:rPr>
                <w:rFonts w:ascii="Times New Roman" w:hAnsi="Times New Roman" w:cs="Times New Roman"/>
              </w:rPr>
              <w:t>September 30, 2022</w:t>
            </w:r>
          </w:p>
        </w:tc>
        <w:tc>
          <w:tcPr>
            <w:tcW w:w="3001" w:type="dxa"/>
          </w:tcPr>
          <w:p w14:paraId="1EF273D9" w14:textId="77777777" w:rsidR="0076622E" w:rsidRPr="00CB4240" w:rsidRDefault="0076622E" w:rsidP="00CB4240">
            <w:pPr>
              <w:pStyle w:val="NoSpacing"/>
              <w:rPr>
                <w:rFonts w:ascii="Times New Roman" w:hAnsi="Times New Roman" w:cs="Times New Roman"/>
              </w:rPr>
            </w:pPr>
            <w:r w:rsidRPr="00CB4240">
              <w:rPr>
                <w:rFonts w:ascii="Times New Roman" w:hAnsi="Times New Roman" w:cs="Times New Roman"/>
              </w:rPr>
              <w:t>$ 193,814.25</w:t>
            </w:r>
          </w:p>
          <w:p w14:paraId="34A0373E" w14:textId="18DE305F" w:rsidR="0076622E" w:rsidRPr="00CB4240" w:rsidRDefault="0076622E" w:rsidP="00CB4240">
            <w:pPr>
              <w:pStyle w:val="NoSpacing"/>
              <w:rPr>
                <w:rFonts w:ascii="Times New Roman" w:hAnsi="Times New Roman" w:cs="Times New Roman"/>
              </w:rPr>
            </w:pPr>
          </w:p>
        </w:tc>
        <w:tc>
          <w:tcPr>
            <w:tcW w:w="2990" w:type="dxa"/>
          </w:tcPr>
          <w:p w14:paraId="6AB35FC0" w14:textId="77777777" w:rsidR="0076622E" w:rsidRPr="00CB4240" w:rsidRDefault="0076622E" w:rsidP="00CB4240">
            <w:pPr>
              <w:pStyle w:val="NoSpacing"/>
              <w:rPr>
                <w:rFonts w:ascii="Times New Roman" w:hAnsi="Times New Roman" w:cs="Times New Roman"/>
              </w:rPr>
            </w:pPr>
            <w:r w:rsidRPr="00CB4240">
              <w:rPr>
                <w:rFonts w:ascii="Times New Roman" w:hAnsi="Times New Roman" w:cs="Times New Roman"/>
              </w:rPr>
              <w:t>127</w:t>
            </w:r>
          </w:p>
          <w:p w14:paraId="017405BE" w14:textId="7E6D2908" w:rsidR="003B462E" w:rsidRPr="00CB4240" w:rsidRDefault="003B462E" w:rsidP="00CB4240">
            <w:pPr>
              <w:pStyle w:val="NoSpacing"/>
              <w:rPr>
                <w:rFonts w:ascii="Times New Roman" w:hAnsi="Times New Roman" w:cs="Times New Roman"/>
              </w:rPr>
            </w:pPr>
          </w:p>
        </w:tc>
      </w:tr>
      <w:tr w:rsidR="003B462E" w14:paraId="4F24EAB8" w14:textId="77777777" w:rsidTr="00CB4240">
        <w:tc>
          <w:tcPr>
            <w:tcW w:w="2999" w:type="dxa"/>
          </w:tcPr>
          <w:p w14:paraId="2FFCAEFB" w14:textId="5D1AE64C" w:rsidR="003B462E" w:rsidRPr="00CB4240" w:rsidRDefault="003B462E" w:rsidP="00CB4240">
            <w:pPr>
              <w:pStyle w:val="NoSpacing"/>
              <w:rPr>
                <w:rFonts w:ascii="Times New Roman" w:hAnsi="Times New Roman" w:cs="Times New Roman"/>
              </w:rPr>
            </w:pPr>
            <w:r w:rsidRPr="00CB4240">
              <w:rPr>
                <w:rFonts w:ascii="Times New Roman" w:hAnsi="Times New Roman" w:cs="Times New Roman"/>
              </w:rPr>
              <w:t>December 31, 2022</w:t>
            </w:r>
          </w:p>
        </w:tc>
        <w:tc>
          <w:tcPr>
            <w:tcW w:w="3001" w:type="dxa"/>
          </w:tcPr>
          <w:p w14:paraId="0BD1A4B6" w14:textId="7F2C4DF8" w:rsidR="003B462E" w:rsidRPr="00CB4240" w:rsidRDefault="003B462E" w:rsidP="00CB4240">
            <w:pPr>
              <w:pStyle w:val="NoSpacing"/>
              <w:rPr>
                <w:rFonts w:ascii="Times New Roman" w:hAnsi="Times New Roman" w:cs="Times New Roman"/>
              </w:rPr>
            </w:pPr>
            <w:r w:rsidRPr="00CB4240">
              <w:rPr>
                <w:rFonts w:ascii="Times New Roman" w:hAnsi="Times New Roman" w:cs="Times New Roman"/>
              </w:rPr>
              <w:t>$ 212,943.23</w:t>
            </w:r>
          </w:p>
        </w:tc>
        <w:tc>
          <w:tcPr>
            <w:tcW w:w="2990" w:type="dxa"/>
          </w:tcPr>
          <w:p w14:paraId="72F16DA2" w14:textId="77777777" w:rsidR="003B462E" w:rsidRPr="00CB4240" w:rsidRDefault="003B462E" w:rsidP="00CB4240">
            <w:pPr>
              <w:pStyle w:val="NoSpacing"/>
              <w:rPr>
                <w:rFonts w:ascii="Times New Roman" w:hAnsi="Times New Roman" w:cs="Times New Roman"/>
              </w:rPr>
            </w:pPr>
            <w:r w:rsidRPr="00CB4240">
              <w:rPr>
                <w:rFonts w:ascii="Times New Roman" w:hAnsi="Times New Roman" w:cs="Times New Roman"/>
              </w:rPr>
              <w:t>141</w:t>
            </w:r>
          </w:p>
          <w:p w14:paraId="04A87F36" w14:textId="513ED801" w:rsidR="003B462E" w:rsidRPr="00CB4240" w:rsidRDefault="003B462E" w:rsidP="00CB4240">
            <w:pPr>
              <w:pStyle w:val="NoSpacing"/>
              <w:rPr>
                <w:rFonts w:ascii="Times New Roman" w:hAnsi="Times New Roman" w:cs="Times New Roman"/>
              </w:rPr>
            </w:pPr>
          </w:p>
        </w:tc>
      </w:tr>
      <w:tr w:rsidR="00243A04" w14:paraId="4CC089FA" w14:textId="77777777" w:rsidTr="00CB4240">
        <w:tc>
          <w:tcPr>
            <w:tcW w:w="2999" w:type="dxa"/>
          </w:tcPr>
          <w:p w14:paraId="55C20398" w14:textId="51AADBF4" w:rsidR="00243A04" w:rsidRPr="00CB4240" w:rsidRDefault="00243A04" w:rsidP="00CB4240">
            <w:pPr>
              <w:pStyle w:val="NoSpacing"/>
              <w:rPr>
                <w:rFonts w:ascii="Times New Roman" w:hAnsi="Times New Roman" w:cs="Times New Roman"/>
              </w:rPr>
            </w:pPr>
            <w:r w:rsidRPr="00CB4240">
              <w:rPr>
                <w:rFonts w:ascii="Times New Roman" w:hAnsi="Times New Roman" w:cs="Times New Roman"/>
              </w:rPr>
              <w:t>March 31, 2023</w:t>
            </w:r>
          </w:p>
        </w:tc>
        <w:tc>
          <w:tcPr>
            <w:tcW w:w="3001" w:type="dxa"/>
          </w:tcPr>
          <w:p w14:paraId="0F10CF24" w14:textId="4EF8ECA3" w:rsidR="00243A04" w:rsidRPr="00CB4240" w:rsidRDefault="00243A04" w:rsidP="00CB4240">
            <w:pPr>
              <w:pStyle w:val="NoSpacing"/>
              <w:rPr>
                <w:rFonts w:ascii="Times New Roman" w:hAnsi="Times New Roman" w:cs="Times New Roman"/>
              </w:rPr>
            </w:pPr>
            <w:r w:rsidRPr="00CB4240">
              <w:rPr>
                <w:rFonts w:ascii="Times New Roman" w:hAnsi="Times New Roman" w:cs="Times New Roman"/>
              </w:rPr>
              <w:t>$ 226,634.47</w:t>
            </w:r>
          </w:p>
        </w:tc>
        <w:tc>
          <w:tcPr>
            <w:tcW w:w="2990" w:type="dxa"/>
          </w:tcPr>
          <w:p w14:paraId="1FD6761C" w14:textId="017DC4ED" w:rsidR="00D81061" w:rsidRPr="00CB4240" w:rsidRDefault="00243A04" w:rsidP="00CB4240">
            <w:pPr>
              <w:pStyle w:val="NoSpacing"/>
              <w:rPr>
                <w:rFonts w:ascii="Times New Roman" w:hAnsi="Times New Roman" w:cs="Times New Roman"/>
              </w:rPr>
            </w:pPr>
            <w:r w:rsidRPr="00CB4240">
              <w:rPr>
                <w:rFonts w:ascii="Times New Roman" w:hAnsi="Times New Roman" w:cs="Times New Roman"/>
              </w:rPr>
              <w:t>150</w:t>
            </w:r>
          </w:p>
          <w:p w14:paraId="12E7414B" w14:textId="79C87531" w:rsidR="00243A04" w:rsidRPr="00CB4240" w:rsidRDefault="00243A04" w:rsidP="00CB4240">
            <w:pPr>
              <w:pStyle w:val="NoSpacing"/>
              <w:rPr>
                <w:rFonts w:ascii="Times New Roman" w:hAnsi="Times New Roman" w:cs="Times New Roman"/>
              </w:rPr>
            </w:pPr>
          </w:p>
        </w:tc>
      </w:tr>
      <w:tr w:rsidR="00D81061" w14:paraId="23CCA740" w14:textId="77777777" w:rsidTr="00CB4240">
        <w:tc>
          <w:tcPr>
            <w:tcW w:w="2999" w:type="dxa"/>
          </w:tcPr>
          <w:p w14:paraId="3BDEECB5" w14:textId="4AB0C98D" w:rsidR="00D81061" w:rsidRPr="00CB4240" w:rsidRDefault="00D81061" w:rsidP="00CB4240">
            <w:pPr>
              <w:pStyle w:val="NoSpacing"/>
              <w:rPr>
                <w:rFonts w:ascii="Times New Roman" w:hAnsi="Times New Roman" w:cs="Times New Roman"/>
              </w:rPr>
            </w:pPr>
            <w:r w:rsidRPr="00CB4240">
              <w:rPr>
                <w:rFonts w:ascii="Times New Roman" w:hAnsi="Times New Roman" w:cs="Times New Roman"/>
              </w:rPr>
              <w:t>June 30, 2023</w:t>
            </w:r>
          </w:p>
        </w:tc>
        <w:tc>
          <w:tcPr>
            <w:tcW w:w="3001" w:type="dxa"/>
          </w:tcPr>
          <w:p w14:paraId="722BB85D" w14:textId="49F4F871" w:rsidR="00D81061" w:rsidRPr="00CB4240" w:rsidRDefault="00D81061" w:rsidP="00CB4240">
            <w:pPr>
              <w:pStyle w:val="NoSpacing"/>
              <w:rPr>
                <w:rFonts w:ascii="Times New Roman" w:hAnsi="Times New Roman" w:cs="Times New Roman"/>
              </w:rPr>
            </w:pPr>
            <w:r w:rsidRPr="00CB4240">
              <w:rPr>
                <w:rFonts w:ascii="Times New Roman" w:hAnsi="Times New Roman" w:cs="Times New Roman"/>
              </w:rPr>
              <w:t>$ 260,684.44</w:t>
            </w:r>
          </w:p>
        </w:tc>
        <w:tc>
          <w:tcPr>
            <w:tcW w:w="2990" w:type="dxa"/>
          </w:tcPr>
          <w:p w14:paraId="55E5B393" w14:textId="77777777" w:rsidR="00D81061" w:rsidRDefault="00D81061" w:rsidP="00CB4240">
            <w:pPr>
              <w:pStyle w:val="NoSpacing"/>
              <w:rPr>
                <w:rFonts w:ascii="Times New Roman" w:hAnsi="Times New Roman" w:cs="Times New Roman"/>
              </w:rPr>
            </w:pPr>
            <w:r w:rsidRPr="00CB4240">
              <w:rPr>
                <w:rFonts w:ascii="Times New Roman" w:hAnsi="Times New Roman" w:cs="Times New Roman"/>
              </w:rPr>
              <w:t>174</w:t>
            </w:r>
          </w:p>
          <w:p w14:paraId="38038282" w14:textId="77777777" w:rsidR="003D48DC" w:rsidRPr="00CB4240" w:rsidRDefault="003D48DC" w:rsidP="00CB4240">
            <w:pPr>
              <w:pStyle w:val="NoSpacing"/>
              <w:rPr>
                <w:rFonts w:ascii="Times New Roman" w:hAnsi="Times New Roman" w:cs="Times New Roman"/>
              </w:rPr>
            </w:pPr>
          </w:p>
          <w:p w14:paraId="124CB51C" w14:textId="26545487" w:rsidR="00D81061" w:rsidRPr="00CB4240" w:rsidRDefault="00D81061" w:rsidP="00CB4240">
            <w:pPr>
              <w:pStyle w:val="NoSpacing"/>
              <w:rPr>
                <w:rFonts w:ascii="Times New Roman" w:hAnsi="Times New Roman" w:cs="Times New Roman"/>
              </w:rPr>
            </w:pPr>
          </w:p>
        </w:tc>
      </w:tr>
      <w:tr w:rsidR="003D48DC" w14:paraId="5C43599A" w14:textId="77777777" w:rsidTr="00CB4240">
        <w:tc>
          <w:tcPr>
            <w:tcW w:w="2999" w:type="dxa"/>
          </w:tcPr>
          <w:p w14:paraId="34236B8B" w14:textId="38B4751C" w:rsidR="003D48DC" w:rsidRPr="00CB4240" w:rsidRDefault="003D48DC" w:rsidP="00CB4240">
            <w:pPr>
              <w:pStyle w:val="NoSpacing"/>
              <w:rPr>
                <w:rFonts w:ascii="Times New Roman" w:hAnsi="Times New Roman" w:cs="Times New Roman"/>
              </w:rPr>
            </w:pPr>
            <w:r>
              <w:rPr>
                <w:rFonts w:ascii="Times New Roman" w:hAnsi="Times New Roman" w:cs="Times New Roman"/>
              </w:rPr>
              <w:t>September 30, 2023</w:t>
            </w:r>
          </w:p>
        </w:tc>
        <w:tc>
          <w:tcPr>
            <w:tcW w:w="3001" w:type="dxa"/>
          </w:tcPr>
          <w:p w14:paraId="4DE1706A" w14:textId="0BC48C5B" w:rsidR="003D48DC" w:rsidRPr="00CB4240" w:rsidRDefault="003D48DC" w:rsidP="00CB4240">
            <w:pPr>
              <w:pStyle w:val="NoSpacing"/>
              <w:rPr>
                <w:rFonts w:ascii="Times New Roman" w:hAnsi="Times New Roman" w:cs="Times New Roman"/>
              </w:rPr>
            </w:pPr>
            <w:r>
              <w:rPr>
                <w:rFonts w:ascii="Times New Roman" w:hAnsi="Times New Roman" w:cs="Times New Roman"/>
              </w:rPr>
              <w:t>$ 264,131.94</w:t>
            </w:r>
          </w:p>
        </w:tc>
        <w:tc>
          <w:tcPr>
            <w:tcW w:w="2990" w:type="dxa"/>
          </w:tcPr>
          <w:p w14:paraId="6140D7AE" w14:textId="77777777" w:rsidR="003D48DC" w:rsidRDefault="003D48DC" w:rsidP="00CB4240">
            <w:pPr>
              <w:pStyle w:val="NoSpacing"/>
              <w:rPr>
                <w:rFonts w:ascii="Times New Roman" w:hAnsi="Times New Roman" w:cs="Times New Roman"/>
              </w:rPr>
            </w:pPr>
            <w:r>
              <w:rPr>
                <w:rFonts w:ascii="Times New Roman" w:hAnsi="Times New Roman" w:cs="Times New Roman"/>
              </w:rPr>
              <w:t>176</w:t>
            </w:r>
          </w:p>
          <w:p w14:paraId="5CA25FD5" w14:textId="43E4D753" w:rsidR="003D48DC" w:rsidRPr="00CB4240" w:rsidRDefault="003D48DC" w:rsidP="00CB4240">
            <w:pPr>
              <w:pStyle w:val="NoSpacing"/>
              <w:rPr>
                <w:rFonts w:ascii="Times New Roman" w:hAnsi="Times New Roman" w:cs="Times New Roman"/>
              </w:rPr>
            </w:pPr>
          </w:p>
        </w:tc>
      </w:tr>
      <w:tr w:rsidR="003D48DC" w14:paraId="12FDA4DD" w14:textId="77777777" w:rsidTr="00CB4240">
        <w:tc>
          <w:tcPr>
            <w:tcW w:w="2999" w:type="dxa"/>
          </w:tcPr>
          <w:p w14:paraId="3F422443" w14:textId="0A34E30E" w:rsidR="003D48DC" w:rsidRDefault="003D48DC" w:rsidP="00CB4240">
            <w:pPr>
              <w:pStyle w:val="NoSpacing"/>
              <w:rPr>
                <w:rFonts w:ascii="Times New Roman" w:hAnsi="Times New Roman" w:cs="Times New Roman"/>
              </w:rPr>
            </w:pPr>
            <w:r>
              <w:rPr>
                <w:rFonts w:ascii="Times New Roman" w:hAnsi="Times New Roman" w:cs="Times New Roman"/>
              </w:rPr>
              <w:t>December 31, 2023</w:t>
            </w:r>
          </w:p>
        </w:tc>
        <w:tc>
          <w:tcPr>
            <w:tcW w:w="3001" w:type="dxa"/>
          </w:tcPr>
          <w:p w14:paraId="6775E931" w14:textId="71B7D245" w:rsidR="003D48DC" w:rsidRDefault="003D48DC" w:rsidP="00CB4240">
            <w:pPr>
              <w:pStyle w:val="NoSpacing"/>
              <w:rPr>
                <w:rFonts w:ascii="Times New Roman" w:hAnsi="Times New Roman" w:cs="Times New Roman"/>
              </w:rPr>
            </w:pPr>
            <w:r>
              <w:rPr>
                <w:rFonts w:ascii="Times New Roman" w:hAnsi="Times New Roman" w:cs="Times New Roman"/>
              </w:rPr>
              <w:t>$ 301,709.57</w:t>
            </w:r>
          </w:p>
        </w:tc>
        <w:tc>
          <w:tcPr>
            <w:tcW w:w="2990" w:type="dxa"/>
          </w:tcPr>
          <w:p w14:paraId="3128A2FE" w14:textId="77777777" w:rsidR="003D48DC" w:rsidRDefault="003D48DC" w:rsidP="00CB4240">
            <w:pPr>
              <w:pStyle w:val="NoSpacing"/>
              <w:rPr>
                <w:rFonts w:ascii="Times New Roman" w:hAnsi="Times New Roman" w:cs="Times New Roman"/>
              </w:rPr>
            </w:pPr>
            <w:r>
              <w:rPr>
                <w:rFonts w:ascii="Times New Roman" w:hAnsi="Times New Roman" w:cs="Times New Roman"/>
              </w:rPr>
              <w:t>202</w:t>
            </w:r>
          </w:p>
          <w:p w14:paraId="317FE840" w14:textId="41585713" w:rsidR="003D48DC" w:rsidRDefault="003D48DC" w:rsidP="00CB4240">
            <w:pPr>
              <w:pStyle w:val="NoSpacing"/>
              <w:rPr>
                <w:rFonts w:ascii="Times New Roman" w:hAnsi="Times New Roman" w:cs="Times New Roman"/>
              </w:rPr>
            </w:pPr>
          </w:p>
        </w:tc>
      </w:tr>
    </w:tbl>
    <w:p w14:paraId="7B67203C" w14:textId="77777777" w:rsidR="0036207D" w:rsidRPr="0036207D" w:rsidRDefault="0036207D" w:rsidP="0036207D">
      <w:pPr>
        <w:ind w:left="360"/>
        <w:rPr>
          <w:rFonts w:ascii="Times New Roman" w:hAnsi="Times New Roman" w:cs="Times New Roman"/>
          <w:b/>
          <w:bCs/>
        </w:rPr>
      </w:pPr>
    </w:p>
    <w:p w14:paraId="5A89B81C" w14:textId="7068F22B" w:rsidR="007900BE" w:rsidRDefault="007900BE" w:rsidP="006D1127">
      <w:pPr>
        <w:ind w:left="360"/>
        <w:rPr>
          <w:rFonts w:ascii="Times New Roman" w:hAnsi="Times New Roman" w:cs="Times New Roman"/>
        </w:rPr>
      </w:pPr>
    </w:p>
    <w:p w14:paraId="474D2E3B" w14:textId="77777777" w:rsidR="00287B5A" w:rsidRPr="000E5238" w:rsidRDefault="00287B5A">
      <w:pPr>
        <w:rPr>
          <w:rFonts w:ascii="Times New Roman" w:hAnsi="Times New Roman" w:cs="Times New Roman"/>
        </w:rPr>
      </w:pPr>
    </w:p>
    <w:sectPr w:rsidR="00287B5A" w:rsidRPr="000E52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847934"/>
    <w:multiLevelType w:val="hybridMultilevel"/>
    <w:tmpl w:val="7EBEB1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69C86419"/>
    <w:multiLevelType w:val="hybridMultilevel"/>
    <w:tmpl w:val="1A383978"/>
    <w:lvl w:ilvl="0" w:tplc="C5C217D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62958037">
    <w:abstractNumId w:val="1"/>
  </w:num>
  <w:num w:numId="2" w16cid:durableId="7513163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15D"/>
    <w:rsid w:val="000E5238"/>
    <w:rsid w:val="001069E6"/>
    <w:rsid w:val="00173974"/>
    <w:rsid w:val="00243A04"/>
    <w:rsid w:val="00287B5A"/>
    <w:rsid w:val="002B64E0"/>
    <w:rsid w:val="0036207D"/>
    <w:rsid w:val="003B462E"/>
    <w:rsid w:val="003D48DC"/>
    <w:rsid w:val="00536FE4"/>
    <w:rsid w:val="005E3868"/>
    <w:rsid w:val="0067115D"/>
    <w:rsid w:val="006D1127"/>
    <w:rsid w:val="00745172"/>
    <w:rsid w:val="0076622E"/>
    <w:rsid w:val="007900BE"/>
    <w:rsid w:val="007D6A64"/>
    <w:rsid w:val="00A03F66"/>
    <w:rsid w:val="00BD5092"/>
    <w:rsid w:val="00C55F9B"/>
    <w:rsid w:val="00CB4240"/>
    <w:rsid w:val="00CE3471"/>
    <w:rsid w:val="00CF27A9"/>
    <w:rsid w:val="00D52A1D"/>
    <w:rsid w:val="00D6782C"/>
    <w:rsid w:val="00D81061"/>
    <w:rsid w:val="00E06846"/>
    <w:rsid w:val="00E06F4F"/>
    <w:rsid w:val="00E11E9D"/>
    <w:rsid w:val="00E645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83918"/>
  <w15:chartTrackingRefBased/>
  <w15:docId w15:val="{9F9626C9-5069-462A-A607-857717C63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7B5A"/>
    <w:pPr>
      <w:ind w:left="720"/>
      <w:contextualSpacing/>
    </w:pPr>
  </w:style>
  <w:style w:type="paragraph" w:styleId="NoSpacing">
    <w:name w:val="No Spacing"/>
    <w:uiPriority w:val="1"/>
    <w:qFormat/>
    <w:rsid w:val="00745172"/>
    <w:pPr>
      <w:spacing w:after="0" w:line="240" w:lineRule="auto"/>
    </w:pPr>
  </w:style>
  <w:style w:type="table" w:styleId="TableGrid">
    <w:name w:val="Table Grid"/>
    <w:basedOn w:val="TableNormal"/>
    <w:uiPriority w:val="39"/>
    <w:rsid w:val="003620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749</Words>
  <Characters>4271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Garrett</dc:creator>
  <cp:keywords/>
  <dc:description/>
  <cp:lastModifiedBy>Jim Garrett</cp:lastModifiedBy>
  <cp:revision>2</cp:revision>
  <cp:lastPrinted>2022-04-10T22:49:00Z</cp:lastPrinted>
  <dcterms:created xsi:type="dcterms:W3CDTF">2024-06-24T15:33:00Z</dcterms:created>
  <dcterms:modified xsi:type="dcterms:W3CDTF">2024-06-24T15:33:00Z</dcterms:modified>
</cp:coreProperties>
</file>